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Estimadas Familias; 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continuación les indicamos los libros de texto para el próximo curso. 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Como han solicitado el préstamo, tan solo tienen que adquirir el Workbook de Inglés y el 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Todos los libros y la agenda escolar se entregará en los primeros días de clase del curso 24-25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15"/>
        <w:gridCol w:w="960"/>
        <w:gridCol w:w="1440"/>
        <w:tblGridChange w:id="0">
          <w:tblGrid>
            <w:gridCol w:w="7815"/>
            <w:gridCol w:w="960"/>
            <w:gridCol w:w="14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0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LIBROS DE TEXTO DE 1º ESO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LIBROS DE PRÉSTAMO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Lengua Castellana y Literatura. Ed. SM . ISBN: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9788413928135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Matemáticas. Ed. SM. ISBN: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9788413928593</w:t>
            </w: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              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Biología y Geología.   Ed. SM.  ISBN: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9788413927824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Educación Plástica, Visual y Audiovisual Ed. SM  ISBN: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9788413928746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Música Ed. SM ISBN: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9788413928616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Geografía e  Historia. Ed. SM ISBN: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9788413928029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Religión Católica. Ed</w:t>
            </w:r>
            <w:r w:rsidDel="00000000" w:rsidR="00000000" w:rsidRPr="00000000">
              <w:rPr>
                <w:rtl w:val="0"/>
              </w:rPr>
              <w:t xml:space="preserve">. SM. EDEN HMMI 22. ISBN: 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9788411205993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Francés:  </w:t>
            </w:r>
            <w:r w:rsidDel="00000000" w:rsidR="00000000" w:rsidRPr="00000000">
              <w:rPr>
                <w:rtl w:val="0"/>
              </w:rPr>
              <w:t xml:space="preserve">ADOMANIA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1 </w:t>
            </w:r>
            <w:r w:rsidDel="00000000" w:rsidR="00000000" w:rsidRPr="00000000">
              <w:rPr>
                <w:vertAlign w:val="baseline"/>
                <w:rtl w:val="0"/>
              </w:rPr>
              <w:t xml:space="preserve">Ed. SM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vertAlign w:val="baseline"/>
                <w:rtl w:val="0"/>
              </w:rPr>
              <w:t xml:space="preserve"> ISBN:</w:t>
            </w:r>
            <w:r w:rsidDel="00000000" w:rsidR="00000000" w:rsidRPr="00000000">
              <w:rPr>
                <w:rtl w:val="0"/>
              </w:rPr>
              <w:t xml:space="preserve"> 9788413926254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(Si lo elige como optativa)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Inglés:  ESO - SYNCHRONIZE 1 Ed. OXFORD ISBN:9780194065948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Ciencias de la Computación 1 Ed. Donostiarra. ISBN: 978-84-7063-669-1 (Si lo elige como optativa)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MATERIAL NECESARIO COMPRAR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Marcar con una 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Francés: </w:t>
            </w:r>
            <w:r w:rsidDel="00000000" w:rsidR="00000000" w:rsidRPr="00000000">
              <w:rPr>
                <w:rtl w:val="0"/>
              </w:rPr>
              <w:t xml:space="preserve">ADOMANIA. </w:t>
            </w:r>
            <w:r w:rsidDel="00000000" w:rsidR="00000000" w:rsidRPr="00000000">
              <w:rPr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  <w:t xml:space="preserve">uaderno</w:t>
            </w:r>
            <w:r w:rsidDel="00000000" w:rsidR="00000000" w:rsidRPr="00000000">
              <w:rPr>
                <w:vertAlign w:val="baseline"/>
                <w:rtl w:val="0"/>
              </w:rPr>
              <w:t xml:space="preserve">. IS</w:t>
            </w:r>
            <w:r w:rsidDel="00000000" w:rsidR="00000000" w:rsidRPr="00000000">
              <w:rPr>
                <w:rtl w:val="0"/>
              </w:rPr>
              <w:t xml:space="preserve">BN: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9788491824992 (Si lo elige como optativa)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righ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Inglés:  ESO - SYNCHRONIZE 1 WB ISBN: 9780194065559 Ed. OXFORD.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25 €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AGENDA ESCOLAR (DE VENTA EXCLUSIVA EN EL CENTRO)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MATERIAL DE AULA Y EXCURSIONES (SE COGEN LOS 10€ DE FIANZA DE LAS  TABLETS)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left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right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Total a pagar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  <w:sz w:val="42"/>
                <w:szCs w:val="42"/>
              </w:rPr>
            </w:pPr>
            <w:r w:rsidDel="00000000" w:rsidR="00000000" w:rsidRPr="00000000">
              <w:rPr>
                <w:b w:val="1"/>
                <w:sz w:val="42"/>
                <w:szCs w:val="42"/>
                <w:rtl w:val="0"/>
              </w:rPr>
              <w:t xml:space="preserve">98 €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Para cualquier aclaración, pueden ponerse en contacto con la tutora o con el Equipo Directivo.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El Nº de cuenta en el que tienen que realizar dicho ingreso es (BBVA):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INDICAR AL REALIZAR EL INGRESO  EN EL CONCEPTO: “NOMBRE DEL ALUMNO Y CURSO”</w:t>
      </w:r>
      <w:r w:rsidDel="00000000" w:rsidR="00000000" w:rsidRPr="00000000">
        <w:rPr>
          <w:rtl w:val="0"/>
        </w:rPr>
      </w:r>
    </w:p>
    <w:tbl>
      <w:tblPr>
        <w:tblStyle w:val="Table2"/>
        <w:tblW w:w="7155.0" w:type="dxa"/>
        <w:jc w:val="left"/>
        <w:tblInd w:w="-137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1170"/>
        <w:gridCol w:w="1260"/>
        <w:gridCol w:w="540"/>
        <w:gridCol w:w="1440"/>
        <w:gridCol w:w="1980"/>
        <w:tblGridChange w:id="0">
          <w:tblGrid>
            <w:gridCol w:w="765"/>
            <w:gridCol w:w="1170"/>
            <w:gridCol w:w="1260"/>
            <w:gridCol w:w="540"/>
            <w:gridCol w:w="1440"/>
            <w:gridCol w:w="19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IBAN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SUCURSAL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CUENTA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TOTAL A PAGAR: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0</wp:posOffset>
                      </wp:positionV>
                      <wp:extent cx="1441450" cy="692150"/>
                      <wp:effectExtent b="0" l="0" r="0" t="0"/>
                      <wp:wrapSquare wrapText="bothSides" distB="0" distT="0" distL="0" distR="0"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636388" y="3446625"/>
                                <a:ext cx="14192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0</wp:posOffset>
                      </wp:positionV>
                      <wp:extent cx="1441450" cy="692150"/>
                      <wp:effectExtent b="0" l="0" r="0" t="0"/>
                      <wp:wrapSquare wrapText="bothSides" distB="0" distT="0" distL="0" distR="0"/>
                      <wp:docPr id="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1450" cy="692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ES38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0182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0201608071</w:t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077" w:top="1077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chitects Daughter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spacing w:after="709" w:lineRule="auto"/>
      <w:ind w:hanging="426"/>
      <w:jc w:val="center"/>
      <w:rPr>
        <w:rFonts w:ascii="Century Gothic" w:cs="Century Gothic" w:eastAsia="Century Gothic" w:hAnsi="Century Gothic"/>
        <w:b w:val="0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vertAlign w:val="baseline"/>
        <w:rtl w:val="0"/>
      </w:rPr>
      <w:t xml:space="preserve">C/ Marqués de Viana Nº 43 Madrid 28039  -  TFNO. 91 571 74 14      www.colegiosanjosemadrid.es          correo electrónico: colegio@colegiosanjosemadrid.</w:t>
    </w: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709" w:line="240" w:lineRule="auto"/>
      <w:ind w:left="0" w:right="0" w:firstLine="0"/>
      <w:jc w:val="left"/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chitects Daughter" w:cs="Architects Daughter" w:eastAsia="Architects Daughter" w:hAnsi="Architects Daughte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</w:t>
    </w:r>
    <w:r w:rsidDel="00000000" w:rsidR="00000000" w:rsidRPr="00000000">
      <w:rPr>
        <w:rFonts w:ascii="Architects Daughter" w:cs="Architects Daughter" w:eastAsia="Architects Daughter" w:hAnsi="Architects Daughter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Colegio San José                          </w:t>
    </w:r>
    <w:r w:rsidDel="00000000" w:rsidR="00000000" w:rsidRPr="00000000">
      <w:rPr>
        <w:rFonts w:ascii="Architects Daughter" w:cs="Architects Daughter" w:eastAsia="Architects Daughter" w:hAnsi="Architects Daughter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     </w:t>
    </w:r>
    <w:r w:rsidDel="00000000" w:rsidR="00000000" w:rsidRPr="00000000">
      <w:rPr>
        <w:rFonts w:ascii="Architects Daughter" w:cs="Architects Daughter" w:eastAsia="Architects Daughter" w:hAnsi="Architects Daughter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4929505</wp:posOffset>
          </wp:positionH>
          <wp:positionV relativeFrom="paragraph">
            <wp:posOffset>57150</wp:posOffset>
          </wp:positionV>
          <wp:extent cx="1552575" cy="752475"/>
          <wp:effectExtent b="0" l="0" r="0" t="0"/>
          <wp:wrapSquare wrapText="bothSides" distB="0" distT="0" distL="0" distR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575" cy="752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-85722</wp:posOffset>
          </wp:positionH>
          <wp:positionV relativeFrom="paragraph">
            <wp:posOffset>57150</wp:posOffset>
          </wp:positionV>
          <wp:extent cx="570230" cy="641985"/>
          <wp:effectExtent b="0" l="0" r="0" t="0"/>
          <wp:wrapSquare wrapText="bothSides" distB="0" distT="0" distL="0" distR="0"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0230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VStbYBGsUQWgD9B7hrpk/XQOwQ==">CgMxLjA4AHIhMTlRamg4V3ZXLVp5bXdlaVlwLWVTLV9XMEMxNUxuMFdQ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